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95" w:rsidRDefault="00450595" w:rsidP="00450595">
      <w:pPr>
        <w:jc w:val="center"/>
      </w:pPr>
      <w:r>
        <w:rPr>
          <w:noProof/>
        </w:rPr>
        <w:drawing>
          <wp:inline distT="0" distB="0" distL="0" distR="0">
            <wp:extent cx="7972425" cy="638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62" w:rsidRPr="00545271" w:rsidRDefault="00637A62" w:rsidP="00450595">
      <w:pPr>
        <w:tabs>
          <w:tab w:val="left" w:pos="4815"/>
        </w:tabs>
        <w:rPr>
          <w:rFonts w:ascii="Arial" w:hAnsi="Arial" w:cs="Arial"/>
        </w:rPr>
      </w:pPr>
    </w:p>
    <w:p w:rsidR="00450595" w:rsidRPr="00545271" w:rsidRDefault="00450595" w:rsidP="00450595">
      <w:pPr>
        <w:tabs>
          <w:tab w:val="left" w:pos="4815"/>
        </w:tabs>
        <w:rPr>
          <w:rFonts w:ascii="Arial" w:hAnsi="Arial" w:cs="Arial"/>
          <w:b/>
          <w:sz w:val="24"/>
        </w:rPr>
      </w:pPr>
      <w:r w:rsidRPr="00545271">
        <w:rPr>
          <w:rFonts w:ascii="Arial" w:hAnsi="Arial" w:cs="Arial"/>
          <w:b/>
          <w:sz w:val="24"/>
        </w:rPr>
        <w:t xml:space="preserve">Výška NFP: </w:t>
      </w:r>
      <w:r w:rsidR="00A0080A">
        <w:rPr>
          <w:rFonts w:ascii="Arial" w:hAnsi="Arial" w:cs="Arial"/>
          <w:b/>
          <w:sz w:val="24"/>
        </w:rPr>
        <w:t>143</w:t>
      </w:r>
      <w:r w:rsidR="007B655E" w:rsidRPr="007B655E">
        <w:rPr>
          <w:rFonts w:ascii="Arial" w:hAnsi="Arial" w:cs="Arial"/>
          <w:b/>
          <w:sz w:val="24"/>
        </w:rPr>
        <w:t xml:space="preserve"> </w:t>
      </w:r>
      <w:r w:rsidR="00A0080A">
        <w:rPr>
          <w:rFonts w:ascii="Arial" w:hAnsi="Arial" w:cs="Arial"/>
          <w:b/>
          <w:sz w:val="24"/>
        </w:rPr>
        <w:t>646</w:t>
      </w:r>
      <w:r w:rsidR="007B655E" w:rsidRPr="007B655E">
        <w:rPr>
          <w:rFonts w:ascii="Arial" w:hAnsi="Arial" w:cs="Arial"/>
          <w:b/>
          <w:sz w:val="24"/>
        </w:rPr>
        <w:t>,1</w:t>
      </w:r>
      <w:r w:rsidR="00A0080A">
        <w:rPr>
          <w:rFonts w:ascii="Arial" w:hAnsi="Arial" w:cs="Arial"/>
          <w:b/>
          <w:sz w:val="24"/>
        </w:rPr>
        <w:t>6</w:t>
      </w:r>
      <w:r w:rsidR="007B655E" w:rsidRPr="007B655E">
        <w:rPr>
          <w:rFonts w:ascii="Arial" w:hAnsi="Arial" w:cs="Arial"/>
          <w:b/>
          <w:sz w:val="24"/>
        </w:rPr>
        <w:t xml:space="preserve"> </w:t>
      </w:r>
      <w:r w:rsidR="00545271" w:rsidRPr="00545271">
        <w:rPr>
          <w:rFonts w:ascii="Arial" w:hAnsi="Arial" w:cs="Arial"/>
          <w:b/>
          <w:sz w:val="24"/>
        </w:rPr>
        <w:t>EUR</w:t>
      </w:r>
      <w:r w:rsidRPr="00545271">
        <w:rPr>
          <w:rFonts w:ascii="Arial" w:hAnsi="Arial" w:cs="Arial"/>
        </w:rPr>
        <w:tab/>
      </w:r>
      <w:r w:rsidR="00545271" w:rsidRPr="00545271">
        <w:rPr>
          <w:rFonts w:ascii="Arial" w:hAnsi="Arial" w:cs="Arial"/>
        </w:rPr>
        <w:tab/>
      </w:r>
      <w:r w:rsidRPr="00545271">
        <w:rPr>
          <w:rFonts w:ascii="Arial" w:hAnsi="Arial" w:cs="Arial"/>
          <w:b/>
          <w:color w:val="2F5496" w:themeColor="accent1" w:themeShade="BF"/>
          <w:sz w:val="24"/>
        </w:rPr>
        <w:t xml:space="preserve">Začiatok realizácie projektu:  </w:t>
      </w:r>
      <w:r w:rsidR="007B655E">
        <w:rPr>
          <w:rFonts w:ascii="Arial" w:hAnsi="Arial" w:cs="Arial"/>
          <w:b/>
          <w:color w:val="2F5496" w:themeColor="accent1" w:themeShade="BF"/>
          <w:sz w:val="24"/>
        </w:rPr>
        <w:t>12</w:t>
      </w:r>
      <w:r w:rsidR="00D45718">
        <w:rPr>
          <w:rFonts w:ascii="Arial" w:hAnsi="Arial" w:cs="Arial"/>
          <w:b/>
          <w:color w:val="2F5496" w:themeColor="accent1" w:themeShade="BF"/>
          <w:sz w:val="24"/>
        </w:rPr>
        <w:t>/2017</w:t>
      </w:r>
      <w:r w:rsidR="00545271" w:rsidRPr="00545271">
        <w:rPr>
          <w:rFonts w:ascii="Arial" w:hAnsi="Arial" w:cs="Arial"/>
          <w:b/>
          <w:sz w:val="24"/>
        </w:rPr>
        <w:tab/>
      </w:r>
      <w:r w:rsidR="00D45718">
        <w:rPr>
          <w:rFonts w:ascii="Arial" w:hAnsi="Arial" w:cs="Arial"/>
          <w:b/>
          <w:sz w:val="24"/>
        </w:rPr>
        <w:t xml:space="preserve">   </w:t>
      </w:r>
      <w:r w:rsidR="00D45718">
        <w:rPr>
          <w:rFonts w:ascii="Arial" w:hAnsi="Arial" w:cs="Arial"/>
          <w:b/>
          <w:sz w:val="24"/>
        </w:rPr>
        <w:tab/>
      </w:r>
      <w:hyperlink r:id="rId5" w:history="1">
        <w:r w:rsidR="00D45718" w:rsidRPr="00D45718">
          <w:rPr>
            <w:rStyle w:val="Hypertextovprepojenie"/>
            <w:rFonts w:ascii="Arial" w:hAnsi="Arial" w:cs="Arial"/>
            <w:b/>
            <w:color w:val="auto"/>
            <w:sz w:val="24"/>
            <w:u w:val="none"/>
          </w:rPr>
          <w:t>www.mvsr.sk</w:t>
        </w:r>
      </w:hyperlink>
      <w:r w:rsidR="00545271" w:rsidRPr="00D45718">
        <w:rPr>
          <w:rStyle w:val="Hypertextovprepojenie"/>
          <w:rFonts w:ascii="Arial" w:hAnsi="Arial" w:cs="Arial"/>
          <w:b/>
          <w:color w:val="auto"/>
          <w:sz w:val="24"/>
          <w:u w:val="none"/>
        </w:rPr>
        <w:t xml:space="preserve">, </w:t>
      </w:r>
      <w:hyperlink r:id="rId6" w:history="1">
        <w:r w:rsidR="00D45718" w:rsidRPr="00D45718">
          <w:rPr>
            <w:rStyle w:val="Hypertextovprepojenie"/>
            <w:rFonts w:ascii="Arial" w:hAnsi="Arial" w:cs="Arial"/>
            <w:b/>
            <w:color w:val="auto"/>
            <w:sz w:val="24"/>
            <w:u w:val="none"/>
          </w:rPr>
          <w:t>www.esf.gov.sk</w:t>
        </w:r>
      </w:hyperlink>
      <w:r w:rsidR="00D45718" w:rsidRPr="00D45718">
        <w:rPr>
          <w:rStyle w:val="Hypertextovprepojenie"/>
          <w:rFonts w:ascii="Arial" w:hAnsi="Arial" w:cs="Arial"/>
          <w:b/>
          <w:color w:val="auto"/>
          <w:sz w:val="24"/>
          <w:u w:val="none"/>
        </w:rPr>
        <w:t xml:space="preserve"> </w:t>
      </w:r>
    </w:p>
    <w:p w:rsidR="00450595" w:rsidRPr="00B75EF3" w:rsidRDefault="00450595" w:rsidP="00450595">
      <w:pPr>
        <w:tabs>
          <w:tab w:val="left" w:pos="4815"/>
        </w:tabs>
        <w:rPr>
          <w:rFonts w:ascii="Arial" w:hAnsi="Arial" w:cs="Arial"/>
          <w:b/>
          <w:sz w:val="24"/>
        </w:rPr>
      </w:pPr>
      <w:r w:rsidRPr="00B75EF3">
        <w:rPr>
          <w:rFonts w:ascii="Arial" w:hAnsi="Arial" w:cs="Arial"/>
          <w:b/>
          <w:color w:val="2F5496" w:themeColor="accent1" w:themeShade="BF"/>
          <w:sz w:val="24"/>
        </w:rPr>
        <w:tab/>
        <w:t>Ukončenie realizácie projektu:</w:t>
      </w:r>
      <w:r w:rsidR="00545271">
        <w:rPr>
          <w:rFonts w:ascii="Arial" w:hAnsi="Arial" w:cs="Arial"/>
          <w:b/>
          <w:color w:val="2F5496" w:themeColor="accent1" w:themeShade="BF"/>
          <w:sz w:val="24"/>
        </w:rPr>
        <w:t xml:space="preserve">  </w:t>
      </w:r>
      <w:r w:rsidR="007B655E">
        <w:rPr>
          <w:rFonts w:ascii="Arial" w:hAnsi="Arial" w:cs="Arial"/>
          <w:b/>
          <w:color w:val="2F5496" w:themeColor="accent1" w:themeShade="BF"/>
          <w:sz w:val="24"/>
        </w:rPr>
        <w:t>11/2020</w:t>
      </w:r>
    </w:p>
    <w:p w:rsidR="00B75EF3" w:rsidRPr="00B75EF3" w:rsidRDefault="00B75EF3" w:rsidP="00450595">
      <w:pPr>
        <w:tabs>
          <w:tab w:val="left" w:pos="4815"/>
        </w:tabs>
        <w:rPr>
          <w:rFonts w:ascii="Arial" w:hAnsi="Arial" w:cs="Arial"/>
          <w:b/>
        </w:rPr>
      </w:pPr>
    </w:p>
    <w:p w:rsidR="00B75EF3" w:rsidRDefault="00B75EF3" w:rsidP="00B75EF3">
      <w:pPr>
        <w:tabs>
          <w:tab w:val="left" w:pos="4815"/>
        </w:tabs>
        <w:jc w:val="center"/>
        <w:rPr>
          <w:rFonts w:ascii="Arial" w:hAnsi="Arial" w:cs="Arial"/>
          <w:b/>
          <w:sz w:val="24"/>
        </w:rPr>
      </w:pPr>
      <w:r w:rsidRPr="00545271">
        <w:rPr>
          <w:rFonts w:ascii="Arial" w:hAnsi="Arial" w:cs="Arial"/>
          <w:b/>
          <w:sz w:val="24"/>
        </w:rPr>
        <w:t>Názov projektu:</w:t>
      </w:r>
    </w:p>
    <w:p w:rsidR="00A0080A" w:rsidRPr="00A0080A" w:rsidRDefault="00A0080A" w:rsidP="00B75EF3">
      <w:pPr>
        <w:tabs>
          <w:tab w:val="left" w:pos="4815"/>
        </w:tabs>
        <w:jc w:val="center"/>
        <w:rPr>
          <w:rFonts w:ascii="Arial" w:hAnsi="Arial" w:cs="Arial"/>
          <w:b/>
          <w:sz w:val="36"/>
          <w:szCs w:val="32"/>
        </w:rPr>
      </w:pPr>
      <w:r w:rsidRPr="00A0080A">
        <w:rPr>
          <w:rFonts w:ascii="Arial" w:hAnsi="Arial" w:cs="Arial"/>
          <w:b/>
          <w:sz w:val="36"/>
          <w:szCs w:val="32"/>
        </w:rPr>
        <w:t>Podpora komplexného poskytovania miestnej poriadkovej služby v obciach s prítomnosťou MRK</w:t>
      </w:r>
    </w:p>
    <w:p w:rsidR="00A0080A" w:rsidRDefault="00A0080A" w:rsidP="00B75EF3">
      <w:pPr>
        <w:tabs>
          <w:tab w:val="left" w:pos="4815"/>
        </w:tabs>
        <w:jc w:val="center"/>
        <w:rPr>
          <w:rFonts w:ascii="Arial" w:hAnsi="Arial" w:cs="Arial"/>
          <w:sz w:val="24"/>
        </w:rPr>
      </w:pPr>
    </w:p>
    <w:p w:rsidR="00B75EF3" w:rsidRPr="00545271" w:rsidRDefault="00B75EF3" w:rsidP="00B75EF3">
      <w:pPr>
        <w:tabs>
          <w:tab w:val="left" w:pos="4815"/>
        </w:tabs>
        <w:jc w:val="center"/>
        <w:rPr>
          <w:rFonts w:ascii="Arial" w:hAnsi="Arial" w:cs="Arial"/>
          <w:sz w:val="24"/>
        </w:rPr>
      </w:pPr>
      <w:r w:rsidRPr="00545271">
        <w:rPr>
          <w:rFonts w:ascii="Arial" w:hAnsi="Arial" w:cs="Arial"/>
          <w:sz w:val="24"/>
        </w:rPr>
        <w:t>Operačný program:</w:t>
      </w:r>
      <w:r w:rsidR="00D879C0" w:rsidRPr="00545271">
        <w:rPr>
          <w:rFonts w:ascii="Arial" w:hAnsi="Arial" w:cs="Arial"/>
          <w:sz w:val="24"/>
        </w:rPr>
        <w:t xml:space="preserve"> Ľudské zdroje</w:t>
      </w:r>
    </w:p>
    <w:p w:rsidR="00D879C0" w:rsidRPr="00545271" w:rsidRDefault="00D879C0" w:rsidP="00D879C0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545271">
        <w:rPr>
          <w:rFonts w:ascii="Arial" w:hAnsi="Arial" w:cs="Arial"/>
          <w:sz w:val="24"/>
        </w:rPr>
        <w:t xml:space="preserve">Prioritná os: </w:t>
      </w:r>
      <w:r w:rsidR="007B655E" w:rsidRPr="007B655E">
        <w:rPr>
          <w:rFonts w:ascii="Arial" w:hAnsi="Arial" w:cs="Arial"/>
          <w:sz w:val="24"/>
        </w:rPr>
        <w:t>5 Integrácia marginalizovaných rómskych komunít</w:t>
      </w:r>
    </w:p>
    <w:p w:rsidR="00B75EF3" w:rsidRDefault="00D879C0" w:rsidP="00D879C0">
      <w:pPr>
        <w:tabs>
          <w:tab w:val="left" w:pos="4815"/>
        </w:tabs>
        <w:jc w:val="center"/>
        <w:rPr>
          <w:rFonts w:ascii="Arial" w:hAnsi="Arial" w:cs="Arial"/>
          <w:sz w:val="24"/>
        </w:rPr>
      </w:pPr>
      <w:r w:rsidRPr="00545271">
        <w:rPr>
          <w:rFonts w:ascii="Arial" w:hAnsi="Arial" w:cs="Arial"/>
          <w:sz w:val="24"/>
        </w:rPr>
        <w:t xml:space="preserve">Špecifický cieľ: </w:t>
      </w:r>
      <w:r w:rsidR="007B655E" w:rsidRPr="007B655E">
        <w:rPr>
          <w:rFonts w:ascii="Arial" w:hAnsi="Arial" w:cs="Arial"/>
          <w:sz w:val="24"/>
        </w:rPr>
        <w:t xml:space="preserve">5.1.2 Zvýšiť finančnú gramotnosť, </w:t>
      </w:r>
      <w:proofErr w:type="spellStart"/>
      <w:r w:rsidR="007B655E" w:rsidRPr="007B655E">
        <w:rPr>
          <w:rFonts w:ascii="Arial" w:hAnsi="Arial" w:cs="Arial"/>
          <w:sz w:val="24"/>
        </w:rPr>
        <w:t>zamestnateľnosť</w:t>
      </w:r>
      <w:proofErr w:type="spellEnd"/>
      <w:r w:rsidR="007B655E" w:rsidRPr="007B655E">
        <w:rPr>
          <w:rFonts w:ascii="Arial" w:hAnsi="Arial" w:cs="Arial"/>
          <w:sz w:val="24"/>
        </w:rPr>
        <w:t xml:space="preserve"> a zamestnanosť marginalizovaných komunít, predovšetkým Rómov</w:t>
      </w:r>
    </w:p>
    <w:p w:rsidR="007B655E" w:rsidRPr="00545271" w:rsidRDefault="007B655E" w:rsidP="00D879C0">
      <w:pPr>
        <w:tabs>
          <w:tab w:val="left" w:pos="4815"/>
        </w:tabs>
        <w:jc w:val="center"/>
        <w:rPr>
          <w:rFonts w:ascii="Arial" w:hAnsi="Arial" w:cs="Arial"/>
          <w:sz w:val="24"/>
        </w:rPr>
      </w:pPr>
    </w:p>
    <w:p w:rsidR="00B75EF3" w:rsidRDefault="00A0080A" w:rsidP="00B75EF3">
      <w:pPr>
        <w:tabs>
          <w:tab w:val="left" w:pos="4815"/>
        </w:tabs>
        <w:jc w:val="center"/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Hlavným cieľom projektu je p</w:t>
      </w:r>
      <w:bookmarkStart w:id="0" w:name="_GoBack"/>
      <w:bookmarkEnd w:id="0"/>
      <w:r>
        <w:rPr>
          <w:rFonts w:ascii="Roboto" w:hAnsi="Roboto"/>
          <w:color w:val="000000"/>
          <w:sz w:val="23"/>
          <w:szCs w:val="23"/>
          <w:shd w:val="clear" w:color="auto" w:fill="FFFFFF"/>
        </w:rPr>
        <w:t>odpora rozvoja ľudských zdrojov obce Jesenské a zlepšenie ich sociálnej situácie prostredníctvom zvýšenia zamestnanosti, bezpečnosti, poriadku, ochrany ŽP v obci  a poskytovania asistenčných služieb.</w:t>
      </w:r>
    </w:p>
    <w:p w:rsidR="00A0080A" w:rsidRPr="00A0080A" w:rsidRDefault="00A0080A" w:rsidP="00B75EF3">
      <w:pPr>
        <w:tabs>
          <w:tab w:val="left" w:pos="4815"/>
        </w:tabs>
        <w:jc w:val="center"/>
        <w:rPr>
          <w:rFonts w:ascii="Arial" w:hAnsi="Arial" w:cs="Arial"/>
          <w:sz w:val="24"/>
          <w:szCs w:val="24"/>
        </w:rPr>
      </w:pPr>
    </w:p>
    <w:p w:rsidR="00B75EF3" w:rsidRPr="002B17F5" w:rsidRDefault="002B17F5" w:rsidP="00B75EF3">
      <w:pPr>
        <w:tabs>
          <w:tab w:val="left" w:pos="4815"/>
        </w:tabs>
        <w:jc w:val="center"/>
        <w:rPr>
          <w:rFonts w:ascii="Arial" w:hAnsi="Arial" w:cs="Arial"/>
          <w:b/>
          <w:color w:val="2F5496" w:themeColor="accent1" w:themeShade="BF"/>
          <w:sz w:val="24"/>
        </w:rPr>
      </w:pPr>
      <w:r w:rsidRPr="002B17F5">
        <w:rPr>
          <w:rFonts w:ascii="Arial" w:hAnsi="Arial" w:cs="Arial"/>
          <w:b/>
          <w:color w:val="2F5496" w:themeColor="accent1" w:themeShade="BF"/>
          <w:sz w:val="24"/>
        </w:rPr>
        <w:t>„Tento projekt sa realizuje vďaka podpore z Európskeho sociálneho fondu a Európskeho fondu regionálneho rozvoja v rámci Operačného programu Ľudské zdroje.“</w:t>
      </w:r>
    </w:p>
    <w:sectPr w:rsidR="00B75EF3" w:rsidRPr="002B17F5" w:rsidSect="00450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95"/>
    <w:rsid w:val="002B17F5"/>
    <w:rsid w:val="00450595"/>
    <w:rsid w:val="00545271"/>
    <w:rsid w:val="00637A62"/>
    <w:rsid w:val="007B655E"/>
    <w:rsid w:val="00A0080A"/>
    <w:rsid w:val="00B75EF3"/>
    <w:rsid w:val="00D45718"/>
    <w:rsid w:val="00D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0EF7"/>
  <w15:chartTrackingRefBased/>
  <w15:docId w15:val="{A18B222E-AE14-4E1B-8FA0-721F333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05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05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gov.sk" TargetMode="External"/><Relationship Id="rId5" Type="http://schemas.openxmlformats.org/officeDocument/2006/relationships/hyperlink" Target="http://www.mv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Matasova</dc:creator>
  <cp:keywords/>
  <dc:description/>
  <cp:lastModifiedBy>Mimo</cp:lastModifiedBy>
  <cp:revision>2</cp:revision>
  <dcterms:created xsi:type="dcterms:W3CDTF">2018-01-30T14:05:00Z</dcterms:created>
  <dcterms:modified xsi:type="dcterms:W3CDTF">2018-01-30T14:05:00Z</dcterms:modified>
</cp:coreProperties>
</file>